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15851" w14:textId="77777777" w:rsidR="00F84D6A" w:rsidRDefault="00F84D6A" w:rsidP="00F87254">
      <w:pPr>
        <w:ind w:left="-142"/>
        <w:jc w:val="center"/>
        <w:rPr>
          <w:rFonts w:ascii="Verdana" w:hAnsi="Verdana"/>
        </w:rPr>
      </w:pPr>
      <w:r w:rsidRPr="00691DE5">
        <w:rPr>
          <w:noProof/>
          <w:lang w:eastAsia="it-IT"/>
        </w:rPr>
        <w:drawing>
          <wp:anchor distT="0" distB="0" distL="114300" distR="114300" simplePos="0" relativeHeight="251658240" behindDoc="0" locked="0" layoutInCell="1" allowOverlap="1" wp14:anchorId="3D4B07F2" wp14:editId="027CA383">
            <wp:simplePos x="0" y="0"/>
            <wp:positionH relativeFrom="margin">
              <wp:align>right</wp:align>
            </wp:positionH>
            <wp:positionV relativeFrom="paragraph">
              <wp:posOffset>0</wp:posOffset>
            </wp:positionV>
            <wp:extent cx="647065" cy="854075"/>
            <wp:effectExtent l="0" t="0" r="635" b="3175"/>
            <wp:wrapSquare wrapText="bothSides"/>
            <wp:docPr id="1" name="Immagine 1" descr="LOGO_2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_2_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65" cy="854075"/>
                    </a:xfrm>
                    <a:prstGeom prst="rect">
                      <a:avLst/>
                    </a:prstGeom>
                    <a:noFill/>
                    <a:ln>
                      <a:noFill/>
                    </a:ln>
                  </pic:spPr>
                </pic:pic>
              </a:graphicData>
            </a:graphic>
          </wp:anchor>
        </w:drawing>
      </w:r>
    </w:p>
    <w:p w14:paraId="3505F1F8" w14:textId="77777777" w:rsidR="00F84D6A" w:rsidRDefault="00F84D6A" w:rsidP="00F87254">
      <w:pPr>
        <w:ind w:left="-142"/>
        <w:jc w:val="center"/>
        <w:rPr>
          <w:rFonts w:ascii="Verdana" w:hAnsi="Verdana"/>
        </w:rPr>
      </w:pPr>
    </w:p>
    <w:p w14:paraId="40208911" w14:textId="77777777" w:rsidR="00E02FD3" w:rsidRDefault="00E02FD3" w:rsidP="00E02FD3">
      <w:pPr>
        <w:rPr>
          <w:rFonts w:ascii="Gill Sans MT" w:hAnsi="Gill Sans MT"/>
          <w:b/>
        </w:rPr>
      </w:pPr>
    </w:p>
    <w:p w14:paraId="3B372013" w14:textId="26E993AA" w:rsidR="00F84D6A" w:rsidRPr="00FB1CA9" w:rsidRDefault="00F84D6A" w:rsidP="00F84D6A">
      <w:pPr>
        <w:rPr>
          <w:rFonts w:ascii="Gill Sans MT" w:hAnsi="Gill Sans MT"/>
          <w:b/>
          <w:u w:val="single"/>
        </w:rPr>
      </w:pPr>
      <w:r w:rsidRPr="00FB1CA9">
        <w:rPr>
          <w:rFonts w:ascii="Gill Sans MT" w:hAnsi="Gill Sans MT"/>
          <w:b/>
        </w:rPr>
        <w:t>COMUNICATO STAMPA</w:t>
      </w:r>
      <w:r>
        <w:rPr>
          <w:rFonts w:ascii="Gill Sans MT" w:hAnsi="Gill Sans MT"/>
          <w:b/>
        </w:rPr>
        <w:t xml:space="preserve"> 23.11.2020</w:t>
      </w:r>
      <w:r>
        <w:rPr>
          <w:rFonts w:ascii="Gill Sans MT" w:hAnsi="Gill Sans MT"/>
          <w:b/>
        </w:rPr>
        <w:br/>
      </w:r>
      <w:r w:rsidR="00E02FD3" w:rsidRPr="00E02FD3">
        <w:rPr>
          <w:rFonts w:ascii="Gill Sans MT" w:hAnsi="Gill Sans MT"/>
          <w:b/>
        </w:rPr>
        <w:t xml:space="preserve">Giornata </w:t>
      </w:r>
      <w:r w:rsidR="006C2E09">
        <w:rPr>
          <w:rFonts w:ascii="Gill Sans MT" w:hAnsi="Gill Sans MT"/>
          <w:b/>
        </w:rPr>
        <w:t>i</w:t>
      </w:r>
      <w:r w:rsidR="00E02FD3" w:rsidRPr="00E02FD3">
        <w:rPr>
          <w:rFonts w:ascii="Gill Sans MT" w:hAnsi="Gill Sans MT"/>
          <w:b/>
        </w:rPr>
        <w:t>nternazionale contro la violenza sulle donne</w:t>
      </w:r>
      <w:r w:rsidR="00920C8E">
        <w:rPr>
          <w:rFonts w:ascii="Gill Sans MT" w:hAnsi="Gill Sans MT"/>
          <w:b/>
        </w:rPr>
        <w:t>: iniziative 25 novembre 2020</w:t>
      </w:r>
    </w:p>
    <w:p w14:paraId="4CD65D02" w14:textId="77777777" w:rsidR="00F84D6A" w:rsidRPr="00FB1CA9" w:rsidRDefault="00F84D6A" w:rsidP="00F84D6A">
      <w:pPr>
        <w:spacing w:after="0" w:line="240" w:lineRule="atLeast"/>
        <w:jc w:val="center"/>
        <w:rPr>
          <w:rFonts w:ascii="Gill Sans MT" w:hAnsi="Gill Sans MT"/>
          <w:b/>
          <w:u w:val="single"/>
        </w:rPr>
      </w:pPr>
    </w:p>
    <w:p w14:paraId="56BAE2FA" w14:textId="20402600" w:rsidR="008B2CF0" w:rsidRPr="00403461" w:rsidRDefault="008B2CF0" w:rsidP="00590C43">
      <w:pPr>
        <w:spacing w:after="0" w:line="240" w:lineRule="auto"/>
        <w:jc w:val="both"/>
        <w:rPr>
          <w:rFonts w:ascii="Gill Sans MT" w:hAnsi="Gill Sans MT"/>
          <w:sz w:val="24"/>
          <w:szCs w:val="24"/>
        </w:rPr>
      </w:pPr>
      <w:r w:rsidRPr="00403461">
        <w:rPr>
          <w:rFonts w:ascii="Gill Sans MT" w:hAnsi="Gill Sans MT"/>
          <w:sz w:val="24"/>
          <w:szCs w:val="24"/>
        </w:rPr>
        <w:t xml:space="preserve">Quest’anno le iniziative programmate per la giornata internazionale contro la violenza sulle donne saranno a forte carattere simbolico per testimoniare, anche in </w:t>
      </w:r>
      <w:r w:rsidR="00403461" w:rsidRPr="00403461">
        <w:rPr>
          <w:rFonts w:ascii="Gill Sans MT" w:hAnsi="Gill Sans MT"/>
          <w:sz w:val="24"/>
          <w:szCs w:val="24"/>
        </w:rPr>
        <w:t>questo</w:t>
      </w:r>
      <w:r w:rsidRPr="00403461">
        <w:rPr>
          <w:rFonts w:ascii="Gill Sans MT" w:hAnsi="Gill Sans MT"/>
          <w:sz w:val="24"/>
          <w:szCs w:val="24"/>
        </w:rPr>
        <w:t xml:space="preserve"> periodo particolarmente critico</w:t>
      </w:r>
      <w:r w:rsidR="00590C43" w:rsidRPr="00403461">
        <w:rPr>
          <w:rFonts w:ascii="Gill Sans MT" w:hAnsi="Gill Sans MT"/>
          <w:sz w:val="24"/>
          <w:szCs w:val="24"/>
        </w:rPr>
        <w:t xml:space="preserve"> dovuto a</w:t>
      </w:r>
      <w:r w:rsidRPr="00403461">
        <w:rPr>
          <w:rFonts w:ascii="Gill Sans MT" w:hAnsi="Gill Sans MT"/>
          <w:sz w:val="24"/>
          <w:szCs w:val="24"/>
        </w:rPr>
        <w:t>ll’emergenza sanitaria da Covid-19, l’impegno dell’Amministrazione Comunale e dei Soggetti costituenti la Rete Territoriale contro la violenza di genere della Zona Sociale 10.</w:t>
      </w:r>
    </w:p>
    <w:p w14:paraId="5AA27513" w14:textId="77777777" w:rsidR="008B2CF0" w:rsidRPr="00403461" w:rsidRDefault="008B2CF0" w:rsidP="00590C43">
      <w:pPr>
        <w:spacing w:after="0" w:line="240" w:lineRule="auto"/>
        <w:jc w:val="both"/>
        <w:rPr>
          <w:rFonts w:ascii="Gill Sans MT" w:hAnsi="Gill Sans MT"/>
          <w:sz w:val="24"/>
          <w:szCs w:val="24"/>
        </w:rPr>
      </w:pPr>
    </w:p>
    <w:p w14:paraId="7AF0AA2C" w14:textId="638EDBFD" w:rsidR="006C2E09" w:rsidRPr="00403461" w:rsidRDefault="008B2CF0" w:rsidP="006C2E09">
      <w:pPr>
        <w:spacing w:after="0" w:line="240" w:lineRule="auto"/>
        <w:jc w:val="both"/>
        <w:rPr>
          <w:rFonts w:ascii="Gill Sans MT" w:hAnsi="Gill Sans MT"/>
          <w:sz w:val="24"/>
          <w:szCs w:val="24"/>
        </w:rPr>
      </w:pPr>
      <w:r w:rsidRPr="00403461">
        <w:rPr>
          <w:rFonts w:ascii="Gill Sans MT" w:hAnsi="Gill Sans MT"/>
          <w:sz w:val="24"/>
          <w:szCs w:val="24"/>
        </w:rPr>
        <w:t>Filo conduttore delle iniziative saranno i due colori legati a questa giornata: il rosso e l’arancione</w:t>
      </w:r>
      <w:r w:rsidR="006C2E09" w:rsidRPr="00403461">
        <w:rPr>
          <w:rFonts w:ascii="Gill Sans MT" w:hAnsi="Gill Sans MT"/>
          <w:sz w:val="24"/>
          <w:szCs w:val="24"/>
        </w:rPr>
        <w:t>. L</w:t>
      </w:r>
      <w:r w:rsidRPr="00403461">
        <w:rPr>
          <w:rFonts w:ascii="Gill Sans MT" w:hAnsi="Gill Sans MT"/>
          <w:sz w:val="24"/>
          <w:szCs w:val="24"/>
        </w:rPr>
        <w:t>e panchine vuote simboleggi</w:t>
      </w:r>
      <w:r w:rsidR="006C2E09" w:rsidRPr="00403461">
        <w:rPr>
          <w:rFonts w:ascii="Gill Sans MT" w:hAnsi="Gill Sans MT"/>
          <w:sz w:val="24"/>
          <w:szCs w:val="24"/>
        </w:rPr>
        <w:t>ano</w:t>
      </w:r>
      <w:r w:rsidRPr="00403461">
        <w:rPr>
          <w:rFonts w:ascii="Gill Sans MT" w:hAnsi="Gill Sans MT"/>
          <w:sz w:val="24"/>
          <w:szCs w:val="24"/>
        </w:rPr>
        <w:t xml:space="preserve"> l’assenza di chi non c’è più</w:t>
      </w:r>
      <w:r w:rsidR="00403461" w:rsidRPr="00403461">
        <w:rPr>
          <w:rFonts w:ascii="Gill Sans MT" w:hAnsi="Gill Sans MT"/>
          <w:sz w:val="24"/>
          <w:szCs w:val="24"/>
        </w:rPr>
        <w:t>,</w:t>
      </w:r>
      <w:r w:rsidRPr="00403461">
        <w:rPr>
          <w:rFonts w:ascii="Gill Sans MT" w:hAnsi="Gill Sans MT"/>
          <w:sz w:val="24"/>
          <w:szCs w:val="24"/>
        </w:rPr>
        <w:t xml:space="preserve"> strappato da mani violente agli affetti più cari. </w:t>
      </w:r>
      <w:r w:rsidR="006C2E09" w:rsidRPr="00403461">
        <w:rPr>
          <w:rFonts w:ascii="Gill Sans MT" w:hAnsi="Gill Sans MT"/>
          <w:sz w:val="24"/>
          <w:szCs w:val="24"/>
        </w:rPr>
        <w:t>“</w:t>
      </w:r>
      <w:r w:rsidRPr="00403461">
        <w:rPr>
          <w:rFonts w:ascii="Gill Sans MT" w:hAnsi="Gill Sans MT"/>
          <w:i/>
          <w:sz w:val="24"/>
          <w:szCs w:val="24"/>
        </w:rPr>
        <w:t xml:space="preserve">Mani </w:t>
      </w:r>
      <w:r w:rsidR="006C2E09" w:rsidRPr="00403461">
        <w:rPr>
          <w:rFonts w:ascii="Gill Sans MT" w:hAnsi="Gill Sans MT"/>
          <w:i/>
          <w:sz w:val="24"/>
          <w:szCs w:val="24"/>
        </w:rPr>
        <w:t>creative</w:t>
      </w:r>
      <w:r w:rsidRPr="00403461">
        <w:rPr>
          <w:rFonts w:ascii="Gill Sans MT" w:hAnsi="Gill Sans MT"/>
          <w:i/>
          <w:sz w:val="24"/>
          <w:szCs w:val="24"/>
        </w:rPr>
        <w:t xml:space="preserve"> contro la violenza</w:t>
      </w:r>
      <w:r w:rsidR="006C2E09" w:rsidRPr="00403461">
        <w:rPr>
          <w:rFonts w:ascii="Gill Sans MT" w:hAnsi="Gill Sans MT"/>
          <w:i/>
          <w:sz w:val="24"/>
          <w:szCs w:val="24"/>
        </w:rPr>
        <w:t xml:space="preserve"> sulle donne”</w:t>
      </w:r>
      <w:r w:rsidRPr="00403461">
        <w:rPr>
          <w:rFonts w:ascii="Gill Sans MT" w:hAnsi="Gill Sans MT"/>
          <w:sz w:val="24"/>
          <w:szCs w:val="24"/>
        </w:rPr>
        <w:t xml:space="preserve"> è invece il </w:t>
      </w:r>
      <w:r w:rsidR="006C2E09" w:rsidRPr="00403461">
        <w:rPr>
          <w:rFonts w:ascii="Gill Sans MT" w:hAnsi="Gill Sans MT"/>
          <w:sz w:val="24"/>
          <w:szCs w:val="24"/>
        </w:rPr>
        <w:t>tema delle opere realizzate dai ragazzi del Liceo Artistico “O. Metelli” ed esposte presso la biblioteca comunale di Terni</w:t>
      </w:r>
      <w:r w:rsidR="00403461" w:rsidRPr="00403461">
        <w:rPr>
          <w:rFonts w:ascii="Gill Sans MT" w:hAnsi="Gill Sans MT"/>
          <w:sz w:val="24"/>
          <w:szCs w:val="24"/>
        </w:rPr>
        <w:t>, qua</w:t>
      </w:r>
      <w:r w:rsidRPr="00403461">
        <w:rPr>
          <w:rFonts w:ascii="Gill Sans MT" w:hAnsi="Gill Sans MT"/>
          <w:sz w:val="24"/>
          <w:szCs w:val="24"/>
        </w:rPr>
        <w:t xml:space="preserve">le prosecuzione delle attività previste dal patto di collaborazione stipulato </w:t>
      </w:r>
      <w:r w:rsidR="006C2E09" w:rsidRPr="00403461">
        <w:rPr>
          <w:rFonts w:ascii="Gill Sans MT" w:hAnsi="Gill Sans MT"/>
          <w:sz w:val="24"/>
          <w:szCs w:val="24"/>
        </w:rPr>
        <w:t>tra</w:t>
      </w:r>
      <w:r w:rsidRPr="00403461">
        <w:rPr>
          <w:rFonts w:ascii="Gill Sans MT" w:hAnsi="Gill Sans MT"/>
          <w:sz w:val="24"/>
          <w:szCs w:val="24"/>
        </w:rPr>
        <w:t xml:space="preserve"> il Comune di Terni</w:t>
      </w:r>
      <w:r w:rsidR="006C2E09" w:rsidRPr="00403461">
        <w:rPr>
          <w:rFonts w:ascii="Gill Sans MT" w:hAnsi="Gill Sans MT"/>
          <w:sz w:val="24"/>
          <w:szCs w:val="24"/>
        </w:rPr>
        <w:t xml:space="preserve">, il Liceo Artistico “O. Metelli” e </w:t>
      </w:r>
      <w:r w:rsidR="00A02DEC" w:rsidRPr="00403461">
        <w:rPr>
          <w:rFonts w:ascii="Gill Sans MT" w:hAnsi="Gill Sans MT"/>
          <w:sz w:val="24"/>
          <w:szCs w:val="24"/>
        </w:rPr>
        <w:t>l’</w:t>
      </w:r>
      <w:r w:rsidR="006C2E09" w:rsidRPr="00403461">
        <w:rPr>
          <w:rFonts w:ascii="Gill Sans MT" w:hAnsi="Gill Sans MT"/>
          <w:sz w:val="24"/>
          <w:szCs w:val="24"/>
        </w:rPr>
        <w:t xml:space="preserve">Associazione </w:t>
      </w:r>
      <w:proofErr w:type="spellStart"/>
      <w:r w:rsidR="006C2E09" w:rsidRPr="00403461">
        <w:rPr>
          <w:rFonts w:ascii="Gill Sans MT" w:hAnsi="Gill Sans MT"/>
          <w:sz w:val="24"/>
          <w:szCs w:val="24"/>
        </w:rPr>
        <w:t>Noità</w:t>
      </w:r>
      <w:proofErr w:type="spellEnd"/>
      <w:r w:rsidR="00A02DEC" w:rsidRPr="00403461">
        <w:rPr>
          <w:rFonts w:ascii="Gill Sans MT" w:hAnsi="Gill Sans MT"/>
          <w:sz w:val="24"/>
          <w:szCs w:val="24"/>
        </w:rPr>
        <w:t>.</w:t>
      </w:r>
    </w:p>
    <w:p w14:paraId="7DBD54CA" w14:textId="77777777" w:rsidR="006C2E09" w:rsidRPr="00403461" w:rsidRDefault="006C2E09" w:rsidP="006C2E09">
      <w:pPr>
        <w:shd w:val="clear" w:color="auto" w:fill="FFFFFF"/>
        <w:spacing w:after="0" w:line="240" w:lineRule="auto"/>
        <w:rPr>
          <w:rFonts w:ascii="Gill Sans MT" w:hAnsi="Gill Sans MT"/>
          <w:sz w:val="24"/>
          <w:szCs w:val="24"/>
        </w:rPr>
      </w:pPr>
    </w:p>
    <w:p w14:paraId="5A35370C" w14:textId="77777777" w:rsidR="006C2E09" w:rsidRDefault="006C2E09" w:rsidP="00590C43">
      <w:pPr>
        <w:spacing w:after="0" w:line="240" w:lineRule="auto"/>
        <w:jc w:val="both"/>
        <w:rPr>
          <w:rFonts w:ascii="Gill Sans MT" w:hAnsi="Gill Sans MT"/>
          <w:sz w:val="24"/>
          <w:szCs w:val="24"/>
        </w:rPr>
      </w:pPr>
    </w:p>
    <w:p w14:paraId="1E67E516" w14:textId="52E556A5" w:rsidR="00590C43" w:rsidRPr="008B2CF0" w:rsidRDefault="00590C43" w:rsidP="00590C43">
      <w:pPr>
        <w:spacing w:after="0" w:line="240" w:lineRule="auto"/>
        <w:jc w:val="both"/>
        <w:rPr>
          <w:rFonts w:ascii="Gill Sans MT" w:hAnsi="Gill Sans MT"/>
          <w:sz w:val="24"/>
          <w:szCs w:val="24"/>
        </w:rPr>
      </w:pPr>
      <w:r>
        <w:rPr>
          <w:rFonts w:ascii="Gill Sans MT" w:hAnsi="Gill Sans MT"/>
          <w:sz w:val="24"/>
          <w:szCs w:val="24"/>
        </w:rPr>
        <w:t>Dettaglio delle iniziative:</w:t>
      </w:r>
    </w:p>
    <w:p w14:paraId="12CC51F7" w14:textId="77777777" w:rsidR="00F87254" w:rsidRDefault="00F87254" w:rsidP="00590C43">
      <w:pPr>
        <w:spacing w:after="0" w:line="240" w:lineRule="auto"/>
        <w:ind w:left="720"/>
        <w:jc w:val="both"/>
        <w:rPr>
          <w:rFonts w:ascii="Garamond" w:hAnsi="Garamond"/>
          <w:sz w:val="24"/>
          <w:szCs w:val="24"/>
        </w:rPr>
      </w:pPr>
    </w:p>
    <w:p w14:paraId="43712375" w14:textId="77777777" w:rsidR="008B2CF0" w:rsidRDefault="008B2CF0" w:rsidP="00590C43">
      <w:pPr>
        <w:pStyle w:val="Paragrafoelenco"/>
        <w:spacing w:after="0" w:line="240" w:lineRule="auto"/>
        <w:ind w:left="0"/>
        <w:jc w:val="both"/>
        <w:rPr>
          <w:rFonts w:ascii="Gill Sans MT" w:hAnsi="Gill Sans MT"/>
          <w:sz w:val="24"/>
          <w:szCs w:val="24"/>
        </w:rPr>
      </w:pPr>
      <w:r w:rsidRPr="008B2CF0">
        <w:rPr>
          <w:rFonts w:ascii="Gill Sans MT" w:hAnsi="Gill Sans MT"/>
          <w:sz w:val="24"/>
          <w:szCs w:val="24"/>
        </w:rPr>
        <w:t>Posizionamento di una panchina rossa (simbolo della violenza contro le donne) sotto l’atrio/davanti Palazzo Spada, a testimonianza di come la comunità intera rappresentata dalla “Casa Comunale” dica no alla violenza. Sulla panchina verrà posta una pergamena con le semplici ed efficaci parole che Papa Francesco riporta nella sua Enciclica “Fratelli tutti”: “</w:t>
      </w:r>
      <w:r w:rsidRPr="008B2CF0">
        <w:rPr>
          <w:rFonts w:ascii="Gill Sans MT" w:hAnsi="Gill Sans MT"/>
          <w:i/>
          <w:sz w:val="24"/>
          <w:szCs w:val="24"/>
        </w:rPr>
        <w:t>Verità è riconoscere il dolore delle donne vittime di violenza e di abusi. […] Ogni violenza commessa contro un essere umano è una ferita nella carne dell’umanità, Ogni morte violenta ci diminuisce come persone … La violenza genera violenza, l’odio genera altro odio, e la morte altra morte. Dobbiamo spezzare questa catena che appare ineluttabile</w:t>
      </w:r>
      <w:r w:rsidR="00590C43">
        <w:rPr>
          <w:rFonts w:ascii="Gill Sans MT" w:hAnsi="Gill Sans MT"/>
          <w:i/>
          <w:sz w:val="24"/>
          <w:szCs w:val="24"/>
        </w:rPr>
        <w:t>”</w:t>
      </w:r>
      <w:r w:rsidRPr="008B2CF0">
        <w:rPr>
          <w:rFonts w:ascii="Gill Sans MT" w:hAnsi="Gill Sans MT"/>
          <w:sz w:val="24"/>
          <w:szCs w:val="24"/>
        </w:rPr>
        <w:t>.</w:t>
      </w:r>
    </w:p>
    <w:p w14:paraId="666A1838" w14:textId="77777777" w:rsidR="008B2CF0" w:rsidRPr="008B2CF0" w:rsidRDefault="008B2CF0" w:rsidP="00590C43">
      <w:pPr>
        <w:pStyle w:val="Paragrafoelenco"/>
        <w:spacing w:after="0" w:line="240" w:lineRule="auto"/>
        <w:ind w:left="0"/>
        <w:jc w:val="both"/>
        <w:rPr>
          <w:rFonts w:ascii="Gill Sans MT" w:hAnsi="Gill Sans MT"/>
          <w:sz w:val="24"/>
          <w:szCs w:val="24"/>
        </w:rPr>
      </w:pPr>
    </w:p>
    <w:p w14:paraId="0F2FF895" w14:textId="77777777" w:rsidR="000B16F9" w:rsidRPr="00E76DCF" w:rsidRDefault="008B2CF0" w:rsidP="00590C43">
      <w:pPr>
        <w:shd w:val="clear" w:color="auto" w:fill="FFFFFF"/>
        <w:spacing w:line="240" w:lineRule="auto"/>
        <w:jc w:val="both"/>
        <w:rPr>
          <w:rFonts w:ascii="Gill Sans MT" w:hAnsi="Gill Sans MT"/>
          <w:sz w:val="24"/>
          <w:szCs w:val="24"/>
        </w:rPr>
      </w:pPr>
      <w:r w:rsidRPr="00590C43">
        <w:rPr>
          <w:rFonts w:ascii="Gill Sans MT" w:hAnsi="Gill Sans MT"/>
          <w:sz w:val="24"/>
          <w:szCs w:val="24"/>
        </w:rPr>
        <w:t xml:space="preserve">Posizionamento di una poltroncina rossa nella sede dello spazio </w:t>
      </w:r>
      <w:proofErr w:type="spellStart"/>
      <w:r w:rsidR="00DF76DC" w:rsidRPr="00590C43">
        <w:rPr>
          <w:rFonts w:ascii="Gill Sans MT" w:hAnsi="Gill Sans MT"/>
          <w:sz w:val="24"/>
          <w:szCs w:val="24"/>
        </w:rPr>
        <w:t>Informagiovani</w:t>
      </w:r>
      <w:proofErr w:type="spellEnd"/>
      <w:r w:rsidR="00DF76DC" w:rsidRPr="00590C43">
        <w:rPr>
          <w:rFonts w:ascii="Gill Sans MT" w:hAnsi="Gill Sans MT"/>
          <w:sz w:val="24"/>
          <w:szCs w:val="24"/>
        </w:rPr>
        <w:t xml:space="preserve"> </w:t>
      </w:r>
      <w:r w:rsidRPr="00590C43">
        <w:rPr>
          <w:rFonts w:ascii="Gill Sans MT" w:hAnsi="Gill Sans MT"/>
          <w:sz w:val="24"/>
          <w:szCs w:val="24"/>
        </w:rPr>
        <w:t xml:space="preserve">messo a disposizione dalla biblioteca comunale e esposizione di alcune opere prodotte dai ragazzi </w:t>
      </w:r>
      <w:r w:rsidR="00DF76DC" w:rsidRPr="00590C43">
        <w:rPr>
          <w:rFonts w:ascii="Gill Sans MT" w:hAnsi="Gill Sans MT"/>
          <w:sz w:val="24"/>
          <w:szCs w:val="24"/>
        </w:rPr>
        <w:t>del Liceo Artistico “O. Metelli”</w:t>
      </w:r>
      <w:r w:rsidR="00590C43" w:rsidRPr="00590C43">
        <w:rPr>
          <w:rFonts w:ascii="Gill Sans MT" w:hAnsi="Gill Sans MT"/>
          <w:sz w:val="24"/>
          <w:szCs w:val="24"/>
        </w:rPr>
        <w:t xml:space="preserve"> </w:t>
      </w:r>
      <w:r w:rsidRPr="00590C43">
        <w:rPr>
          <w:rFonts w:ascii="Gill Sans MT" w:hAnsi="Gill Sans MT"/>
          <w:sz w:val="24"/>
          <w:szCs w:val="24"/>
        </w:rPr>
        <w:t>sul tema</w:t>
      </w:r>
      <w:r w:rsidR="00590C43" w:rsidRPr="00590C43">
        <w:rPr>
          <w:rFonts w:ascii="Gill Sans MT" w:hAnsi="Gill Sans MT"/>
          <w:sz w:val="24"/>
          <w:szCs w:val="24"/>
        </w:rPr>
        <w:t xml:space="preserve"> della violenza contro le donne </w:t>
      </w:r>
      <w:r w:rsidRPr="00590C43">
        <w:rPr>
          <w:rFonts w:ascii="Gill Sans MT" w:hAnsi="Gill Sans MT"/>
          <w:sz w:val="24"/>
          <w:szCs w:val="24"/>
        </w:rPr>
        <w:t xml:space="preserve">nell’ambito delle attività svolte all’interno del Patto di collaborazione “Percorso Culturale ed artistico per la valorizzazione e la rigenerazione di contesti urbani” tra Comune di Terni, Liceo Artistico “O. Metelli” e Associazione </w:t>
      </w:r>
      <w:proofErr w:type="spellStart"/>
      <w:r w:rsidRPr="00590C43">
        <w:rPr>
          <w:rFonts w:ascii="Gill Sans MT" w:hAnsi="Gill Sans MT"/>
          <w:sz w:val="24"/>
          <w:szCs w:val="24"/>
        </w:rPr>
        <w:t>Noità</w:t>
      </w:r>
      <w:proofErr w:type="spellEnd"/>
      <w:r w:rsidRPr="00590C43">
        <w:rPr>
          <w:rFonts w:ascii="Gill Sans MT" w:hAnsi="Gill Sans MT"/>
          <w:sz w:val="24"/>
          <w:szCs w:val="24"/>
        </w:rPr>
        <w:t>.</w:t>
      </w:r>
    </w:p>
    <w:p w14:paraId="3E60369C" w14:textId="77777777" w:rsidR="003F58AC" w:rsidRPr="00590C43" w:rsidRDefault="003F58AC" w:rsidP="00590C43">
      <w:pPr>
        <w:shd w:val="clear" w:color="auto" w:fill="FFFFFF"/>
        <w:spacing w:after="0" w:line="240" w:lineRule="auto"/>
        <w:jc w:val="right"/>
        <w:rPr>
          <w:rFonts w:ascii="Gill Sans MT" w:hAnsi="Gill Sans MT"/>
          <w:sz w:val="24"/>
          <w:szCs w:val="24"/>
        </w:rPr>
      </w:pPr>
    </w:p>
    <w:p w14:paraId="0C1BC748" w14:textId="77777777" w:rsidR="0035322E" w:rsidRPr="00590C43" w:rsidRDefault="008B2CF0" w:rsidP="00590C43">
      <w:pPr>
        <w:spacing w:line="240" w:lineRule="auto"/>
        <w:jc w:val="both"/>
        <w:rPr>
          <w:rFonts w:ascii="Gill Sans MT" w:hAnsi="Gill Sans MT"/>
          <w:sz w:val="24"/>
          <w:szCs w:val="24"/>
        </w:rPr>
      </w:pPr>
      <w:r w:rsidRPr="00590C43">
        <w:rPr>
          <w:rFonts w:ascii="Gill Sans MT" w:hAnsi="Gill Sans MT"/>
          <w:sz w:val="24"/>
          <w:szCs w:val="24"/>
        </w:rPr>
        <w:t>Illuminazione della scultura “</w:t>
      </w:r>
      <w:proofErr w:type="spellStart"/>
      <w:r w:rsidRPr="00590C43">
        <w:rPr>
          <w:rFonts w:ascii="Gill Sans MT" w:hAnsi="Gill Sans MT"/>
          <w:sz w:val="24"/>
          <w:szCs w:val="24"/>
        </w:rPr>
        <w:t>Fatu</w:t>
      </w:r>
      <w:proofErr w:type="spellEnd"/>
      <w:r w:rsidRPr="00590C43">
        <w:rPr>
          <w:rFonts w:ascii="Gill Sans MT" w:hAnsi="Gill Sans MT"/>
          <w:sz w:val="24"/>
          <w:szCs w:val="24"/>
        </w:rPr>
        <w:t>” con luce arancione</w:t>
      </w:r>
      <w:r w:rsidR="00DF76DC" w:rsidRPr="00590C43">
        <w:rPr>
          <w:rFonts w:ascii="Gill Sans MT" w:hAnsi="Gill Sans MT"/>
          <w:sz w:val="24"/>
          <w:szCs w:val="24"/>
        </w:rPr>
        <w:t xml:space="preserve">, promossa </w:t>
      </w:r>
      <w:r w:rsidR="00DF76DC" w:rsidRPr="00DF76DC">
        <w:rPr>
          <w:rFonts w:ascii="Gill Sans MT" w:hAnsi="Gill Sans MT"/>
          <w:sz w:val="24"/>
          <w:szCs w:val="24"/>
        </w:rPr>
        <w:t xml:space="preserve">dall’Associazione Soroptimist nell’ambito del patto di collaborazione “Si va a </w:t>
      </w:r>
      <w:proofErr w:type="spellStart"/>
      <w:r w:rsidR="00DF76DC" w:rsidRPr="00DF76DC">
        <w:rPr>
          <w:rFonts w:ascii="Gill Sans MT" w:hAnsi="Gill Sans MT"/>
          <w:sz w:val="24"/>
          <w:szCs w:val="24"/>
        </w:rPr>
        <w:t>Biblioluna</w:t>
      </w:r>
      <w:proofErr w:type="spellEnd"/>
      <w:r w:rsidR="00DF76DC" w:rsidRPr="00DF76DC">
        <w:rPr>
          <w:rFonts w:ascii="Gill Sans MT" w:hAnsi="Gill Sans MT"/>
          <w:sz w:val="24"/>
          <w:szCs w:val="24"/>
        </w:rPr>
        <w:t>”;</w:t>
      </w:r>
    </w:p>
    <w:p w14:paraId="20B8C902" w14:textId="77777777" w:rsidR="00DF76DC" w:rsidRPr="00DF76DC" w:rsidRDefault="00DF76DC" w:rsidP="00590C43">
      <w:pPr>
        <w:spacing w:line="240" w:lineRule="auto"/>
        <w:jc w:val="both"/>
        <w:rPr>
          <w:rFonts w:ascii="Gill Sans MT" w:hAnsi="Gill Sans MT"/>
          <w:sz w:val="24"/>
          <w:szCs w:val="24"/>
        </w:rPr>
      </w:pPr>
      <w:r w:rsidRPr="00590C43">
        <w:rPr>
          <w:rFonts w:ascii="Gill Sans MT" w:hAnsi="Gill Sans MT"/>
          <w:sz w:val="24"/>
          <w:szCs w:val="24"/>
        </w:rPr>
        <w:t xml:space="preserve">Illuminazione dei riquadri di Largo Villa Glori con luce rossa, promossa dal </w:t>
      </w:r>
      <w:r w:rsidRPr="00DF76DC">
        <w:rPr>
          <w:rFonts w:ascii="Gill Sans MT" w:hAnsi="Gill Sans MT"/>
          <w:sz w:val="24"/>
          <w:szCs w:val="24"/>
        </w:rPr>
        <w:t>Centro Pari Opportunità Regionale</w:t>
      </w:r>
    </w:p>
    <w:p w14:paraId="6C041FE0" w14:textId="77777777" w:rsidR="00DF76DC" w:rsidRPr="00590C43" w:rsidRDefault="00DF76DC" w:rsidP="00590C43">
      <w:pPr>
        <w:spacing w:after="0" w:line="240" w:lineRule="auto"/>
        <w:jc w:val="both"/>
        <w:rPr>
          <w:rFonts w:ascii="Gill Sans MT" w:hAnsi="Gill Sans MT"/>
          <w:sz w:val="24"/>
          <w:szCs w:val="24"/>
        </w:rPr>
      </w:pPr>
      <w:r w:rsidRPr="00590C43">
        <w:rPr>
          <w:rFonts w:ascii="Gill Sans MT" w:hAnsi="Gill Sans MT"/>
          <w:sz w:val="24"/>
          <w:szCs w:val="24"/>
        </w:rPr>
        <w:t>Pubblicizzazione delle iniziative e pubblicazione delle immagini relative alle iniziative sul sito comunale, alla sezione: Terni Mia.</w:t>
      </w:r>
    </w:p>
    <w:p w14:paraId="7547BF85" w14:textId="77777777" w:rsidR="00DF76DC" w:rsidRPr="00AC2DFA" w:rsidRDefault="00DF76DC" w:rsidP="00590C43">
      <w:pPr>
        <w:spacing w:line="240" w:lineRule="auto"/>
        <w:jc w:val="both"/>
        <w:rPr>
          <w:rFonts w:ascii="Garamond" w:hAnsi="Garamond"/>
          <w:b/>
          <w:sz w:val="24"/>
          <w:szCs w:val="24"/>
        </w:rPr>
      </w:pPr>
    </w:p>
    <w:p w14:paraId="5C8B47ED" w14:textId="77777777" w:rsidR="00590C43" w:rsidRPr="00E76DCF" w:rsidRDefault="00590C43" w:rsidP="00590C43">
      <w:pPr>
        <w:shd w:val="clear" w:color="auto" w:fill="FFFFFF"/>
        <w:spacing w:line="240" w:lineRule="auto"/>
        <w:jc w:val="both"/>
        <w:rPr>
          <w:rFonts w:ascii="Gill Sans MT" w:hAnsi="Gill Sans MT"/>
          <w:sz w:val="24"/>
          <w:szCs w:val="24"/>
        </w:rPr>
      </w:pPr>
      <w:r>
        <w:rPr>
          <w:rFonts w:ascii="Gill Sans MT" w:hAnsi="Gill Sans MT"/>
          <w:sz w:val="24"/>
          <w:szCs w:val="24"/>
        </w:rPr>
        <w:t>Le iniziative sono state definite da</w:t>
      </w:r>
      <w:r w:rsidRPr="00E76DCF">
        <w:rPr>
          <w:rFonts w:ascii="Gill Sans MT" w:hAnsi="Gill Sans MT"/>
          <w:sz w:val="24"/>
          <w:szCs w:val="24"/>
        </w:rPr>
        <w:t xml:space="preserve">i referenti dei Servizi /Enti/Istituzioni </w:t>
      </w:r>
      <w:r>
        <w:rPr>
          <w:rFonts w:ascii="Gill Sans MT" w:hAnsi="Gill Sans MT"/>
          <w:sz w:val="24"/>
          <w:szCs w:val="24"/>
        </w:rPr>
        <w:t xml:space="preserve">sottoscrittori del Protocollo  </w:t>
      </w:r>
      <w:r w:rsidRPr="00E76DCF">
        <w:rPr>
          <w:rFonts w:ascii="Gill Sans MT" w:hAnsi="Gill Sans MT"/>
          <w:sz w:val="24"/>
          <w:szCs w:val="24"/>
        </w:rPr>
        <w:t xml:space="preserve"> per</w:t>
      </w:r>
      <w:r>
        <w:rPr>
          <w:rFonts w:ascii="Gill Sans MT" w:hAnsi="Gill Sans MT"/>
          <w:sz w:val="24"/>
          <w:szCs w:val="24"/>
        </w:rPr>
        <w:t xml:space="preserve"> </w:t>
      </w:r>
      <w:r w:rsidRPr="00E76DCF">
        <w:rPr>
          <w:rFonts w:ascii="Gill Sans MT" w:hAnsi="Gill Sans MT"/>
          <w:sz w:val="24"/>
          <w:szCs w:val="24"/>
        </w:rPr>
        <w:t xml:space="preserve">la Costituzione della Rete Territoriale Anti violenza della Zona Sociale n.10 tra Comune di Terni, Prefettura, Questura, Comando dei Carabinieri, Usl Umbria 2, Azienda Ospedaliera di Terni, </w:t>
      </w:r>
      <w:r w:rsidRPr="00E76DCF">
        <w:rPr>
          <w:rFonts w:ascii="Gill Sans MT" w:hAnsi="Gill Sans MT"/>
          <w:sz w:val="24"/>
          <w:szCs w:val="24"/>
        </w:rPr>
        <w:lastRenderedPageBreak/>
        <w:t xml:space="preserve">Associazione Libera…mente Donna gestore del Centro Anti Violenza e Centro Pari Opportunità con l’obiettivo di promuovere azioni congiunte </w:t>
      </w:r>
      <w:r>
        <w:rPr>
          <w:rFonts w:ascii="Gill Sans MT" w:hAnsi="Gill Sans MT"/>
          <w:sz w:val="24"/>
          <w:szCs w:val="24"/>
        </w:rPr>
        <w:t>contro la violenza sulle donne.</w:t>
      </w:r>
    </w:p>
    <w:p w14:paraId="66533D9D" w14:textId="7415F1AB" w:rsidR="00590C43" w:rsidRPr="0035322E" w:rsidRDefault="00590C43" w:rsidP="00590C43">
      <w:pPr>
        <w:pStyle w:val="Paragrafoelenco"/>
        <w:spacing w:line="240" w:lineRule="auto"/>
        <w:ind w:left="0"/>
        <w:jc w:val="both"/>
        <w:rPr>
          <w:rFonts w:ascii="Gill Sans MT" w:hAnsi="Gill Sans MT"/>
          <w:sz w:val="24"/>
          <w:szCs w:val="24"/>
        </w:rPr>
      </w:pPr>
      <w:r>
        <w:rPr>
          <w:rFonts w:ascii="Gill Sans MT" w:hAnsi="Gill Sans MT"/>
          <w:sz w:val="24"/>
          <w:szCs w:val="24"/>
        </w:rPr>
        <w:t xml:space="preserve">L’organizzazione della </w:t>
      </w:r>
      <w:r w:rsidRPr="0035322E">
        <w:rPr>
          <w:rFonts w:ascii="Gill Sans MT" w:hAnsi="Gill Sans MT"/>
          <w:sz w:val="24"/>
          <w:szCs w:val="24"/>
        </w:rPr>
        <w:t>Giornata internazionale per l’eliminazione della violenza contro le donne</w:t>
      </w:r>
      <w:r>
        <w:rPr>
          <w:rFonts w:ascii="Gill Sans MT" w:hAnsi="Gill Sans MT"/>
          <w:sz w:val="24"/>
          <w:szCs w:val="24"/>
        </w:rPr>
        <w:t xml:space="preserve"> ha visto coinvolte la Direzione Welfare, la Direzione Lavori Pubblici</w:t>
      </w:r>
      <w:r w:rsidR="00403461">
        <w:rPr>
          <w:rFonts w:ascii="Gill Sans MT" w:hAnsi="Gill Sans MT"/>
          <w:sz w:val="24"/>
          <w:szCs w:val="24"/>
        </w:rPr>
        <w:t xml:space="preserve"> - Manutenzioni</w:t>
      </w:r>
      <w:r>
        <w:rPr>
          <w:rFonts w:ascii="Gill Sans MT" w:hAnsi="Gill Sans MT"/>
          <w:sz w:val="24"/>
          <w:szCs w:val="24"/>
        </w:rPr>
        <w:t xml:space="preserve">, </w:t>
      </w:r>
      <w:r w:rsidR="00403461">
        <w:rPr>
          <w:rFonts w:ascii="Gill Sans MT" w:hAnsi="Gill Sans MT"/>
          <w:sz w:val="24"/>
          <w:szCs w:val="24"/>
        </w:rPr>
        <w:t xml:space="preserve">la Direzione </w:t>
      </w:r>
      <w:r>
        <w:rPr>
          <w:rFonts w:ascii="Gill Sans MT" w:hAnsi="Gill Sans MT"/>
          <w:sz w:val="24"/>
          <w:szCs w:val="24"/>
        </w:rPr>
        <w:t xml:space="preserve">Istruzione </w:t>
      </w:r>
      <w:r w:rsidR="00403461">
        <w:rPr>
          <w:rFonts w:ascii="Gill Sans MT" w:hAnsi="Gill Sans MT"/>
          <w:sz w:val="24"/>
          <w:szCs w:val="24"/>
        </w:rPr>
        <w:t xml:space="preserve">e </w:t>
      </w:r>
      <w:r>
        <w:rPr>
          <w:rFonts w:ascii="Gill Sans MT" w:hAnsi="Gill Sans MT"/>
          <w:sz w:val="24"/>
          <w:szCs w:val="24"/>
        </w:rPr>
        <w:t>Cultura,</w:t>
      </w:r>
      <w:r w:rsidRPr="0035322E">
        <w:rPr>
          <w:rFonts w:ascii="Gill Sans MT" w:hAnsi="Gill Sans MT"/>
          <w:sz w:val="24"/>
          <w:szCs w:val="24"/>
        </w:rPr>
        <w:t xml:space="preserve"> </w:t>
      </w:r>
      <w:r w:rsidR="00403461">
        <w:rPr>
          <w:rFonts w:ascii="Gill Sans MT" w:hAnsi="Gill Sans MT"/>
          <w:sz w:val="24"/>
          <w:szCs w:val="24"/>
        </w:rPr>
        <w:t xml:space="preserve">la Direzione Polizia locale – </w:t>
      </w:r>
      <w:r w:rsidRPr="0035322E">
        <w:rPr>
          <w:rFonts w:ascii="Gill Sans MT" w:hAnsi="Gill Sans MT"/>
          <w:sz w:val="24"/>
          <w:szCs w:val="24"/>
        </w:rPr>
        <w:t>Mobilità</w:t>
      </w:r>
      <w:r w:rsidR="00F7499F">
        <w:rPr>
          <w:rFonts w:ascii="Gill Sans MT" w:hAnsi="Gill Sans MT"/>
          <w:sz w:val="24"/>
          <w:szCs w:val="24"/>
        </w:rPr>
        <w:t xml:space="preserve"> del Comune di Terni.</w:t>
      </w:r>
    </w:p>
    <w:p w14:paraId="226FAD2B" w14:textId="77777777" w:rsidR="00590C43" w:rsidRPr="00E76DCF" w:rsidRDefault="00590C43" w:rsidP="00590C43">
      <w:pPr>
        <w:spacing w:after="0" w:line="240" w:lineRule="auto"/>
        <w:jc w:val="both"/>
        <w:rPr>
          <w:rFonts w:ascii="Gill Sans MT" w:hAnsi="Gill Sans MT"/>
          <w:sz w:val="24"/>
          <w:szCs w:val="24"/>
        </w:rPr>
      </w:pPr>
    </w:p>
    <w:p w14:paraId="742031FD" w14:textId="77777777" w:rsidR="004950B9" w:rsidRDefault="004950B9" w:rsidP="00590C43">
      <w:pPr>
        <w:spacing w:after="0" w:line="240" w:lineRule="auto"/>
        <w:rPr>
          <w:rFonts w:ascii="Gill Sans MT" w:hAnsi="Gill Sans MT"/>
          <w:sz w:val="24"/>
          <w:szCs w:val="24"/>
        </w:rPr>
      </w:pPr>
    </w:p>
    <w:p w14:paraId="1DECB9F4" w14:textId="77777777" w:rsidR="004950B9" w:rsidRDefault="004950B9" w:rsidP="00590C43">
      <w:pPr>
        <w:spacing w:after="0" w:line="240" w:lineRule="auto"/>
        <w:jc w:val="both"/>
      </w:pPr>
    </w:p>
    <w:p w14:paraId="6E63D988" w14:textId="060F596C" w:rsidR="004950B9" w:rsidRDefault="004950B9" w:rsidP="00590C43">
      <w:pPr>
        <w:spacing w:after="0" w:line="240" w:lineRule="auto"/>
        <w:jc w:val="both"/>
        <w:rPr>
          <w:rFonts w:ascii="Gill Sans MT" w:hAnsi="Gill Sans MT"/>
          <w:sz w:val="24"/>
          <w:szCs w:val="24"/>
        </w:rPr>
      </w:pPr>
      <w:r>
        <w:rPr>
          <w:rFonts w:ascii="Gill Sans MT" w:hAnsi="Gill Sans MT"/>
          <w:sz w:val="24"/>
          <w:szCs w:val="24"/>
        </w:rPr>
        <w:t xml:space="preserve">Elena Proietti, Assessore alle Pari Opportunità del Comune di Terni: </w:t>
      </w:r>
    </w:p>
    <w:p w14:paraId="079D21C8" w14:textId="77777777" w:rsidR="004950B9" w:rsidRDefault="004950B9" w:rsidP="00590C43">
      <w:pPr>
        <w:spacing w:after="0" w:line="240" w:lineRule="auto"/>
        <w:jc w:val="both"/>
        <w:rPr>
          <w:rFonts w:ascii="Gill Sans MT" w:hAnsi="Gill Sans MT"/>
          <w:sz w:val="24"/>
          <w:szCs w:val="24"/>
        </w:rPr>
      </w:pPr>
    </w:p>
    <w:p w14:paraId="6C9EE4CA" w14:textId="18176872" w:rsidR="004950B9" w:rsidRDefault="004950B9" w:rsidP="00590C43">
      <w:pPr>
        <w:spacing w:after="0" w:line="240" w:lineRule="auto"/>
        <w:jc w:val="both"/>
        <w:rPr>
          <w:rFonts w:ascii="Gill Sans MT" w:hAnsi="Gill Sans MT"/>
          <w:sz w:val="24"/>
          <w:szCs w:val="24"/>
        </w:rPr>
      </w:pPr>
      <w:r>
        <w:rPr>
          <w:rFonts w:ascii="Gill Sans MT" w:hAnsi="Gill Sans MT"/>
          <w:sz w:val="24"/>
          <w:szCs w:val="24"/>
        </w:rPr>
        <w:t>“</w:t>
      </w:r>
      <w:r w:rsidRPr="004950B9">
        <w:rPr>
          <w:rFonts w:ascii="Gill Sans MT" w:hAnsi="Gill Sans MT"/>
          <w:sz w:val="24"/>
          <w:szCs w:val="24"/>
        </w:rPr>
        <w:t>Quest’anno è il terzo che partecipo come assessore alle pari opportunità alla giornata mondiale contro la violenza sulle donne, il mio intento è stato sempre quello di fare un appello alle donne perché denuncino, perché non provino vergogna perché escano dall’incubo che le per</w:t>
      </w:r>
      <w:r>
        <w:rPr>
          <w:rFonts w:ascii="Gill Sans MT" w:hAnsi="Gill Sans MT"/>
          <w:sz w:val="24"/>
          <w:szCs w:val="24"/>
        </w:rPr>
        <w:t>seguita.</w:t>
      </w:r>
      <w:r>
        <w:rPr>
          <w:rFonts w:ascii="Gill Sans MT" w:hAnsi="Gill Sans MT"/>
          <w:sz w:val="24"/>
          <w:szCs w:val="24"/>
        </w:rPr>
        <w:br/>
        <w:t>Nel pensiero generale la</w:t>
      </w:r>
      <w:r w:rsidRPr="004950B9">
        <w:rPr>
          <w:rFonts w:ascii="Gill Sans MT" w:hAnsi="Gill Sans MT"/>
          <w:sz w:val="24"/>
          <w:szCs w:val="24"/>
        </w:rPr>
        <w:t xml:space="preserve"> violenza di genere è lontana da noi e invece nella mia esperienza di vita mi sono accorta che è molto più vicina di quanto si possa pensare, anche magari chi sembra insospettabile all’interno delle mura domestiche s</w:t>
      </w:r>
      <w:r>
        <w:rPr>
          <w:rFonts w:ascii="Gill Sans MT" w:hAnsi="Gill Sans MT"/>
          <w:sz w:val="24"/>
          <w:szCs w:val="24"/>
        </w:rPr>
        <w:t>i</w:t>
      </w:r>
      <w:r w:rsidRPr="004950B9">
        <w:rPr>
          <w:rFonts w:ascii="Gill Sans MT" w:hAnsi="Gill Sans MT"/>
          <w:sz w:val="24"/>
          <w:szCs w:val="24"/>
        </w:rPr>
        <w:t xml:space="preserve"> trasforma in una </w:t>
      </w:r>
      <w:r>
        <w:rPr>
          <w:rFonts w:ascii="Gill Sans MT" w:hAnsi="Gill Sans MT"/>
          <w:sz w:val="24"/>
          <w:szCs w:val="24"/>
        </w:rPr>
        <w:t>bestia contro la propria donna e</w:t>
      </w:r>
      <w:r w:rsidRPr="004950B9">
        <w:rPr>
          <w:rFonts w:ascii="Gill Sans MT" w:hAnsi="Gill Sans MT"/>
          <w:sz w:val="24"/>
          <w:szCs w:val="24"/>
        </w:rPr>
        <w:t xml:space="preserve"> i propri figli. Già i figli che come l</w:t>
      </w:r>
      <w:r>
        <w:rPr>
          <w:rFonts w:ascii="Gill Sans MT" w:hAnsi="Gill Sans MT"/>
          <w:sz w:val="24"/>
          <w:szCs w:val="24"/>
        </w:rPr>
        <w:t>e donne sono vittime di queste v</w:t>
      </w:r>
      <w:r w:rsidRPr="004950B9">
        <w:rPr>
          <w:rFonts w:ascii="Gill Sans MT" w:hAnsi="Gill Sans MT"/>
          <w:sz w:val="24"/>
          <w:szCs w:val="24"/>
        </w:rPr>
        <w:t>iolenze e probabilment</w:t>
      </w:r>
      <w:r>
        <w:rPr>
          <w:rFonts w:ascii="Gill Sans MT" w:hAnsi="Gill Sans MT"/>
          <w:sz w:val="24"/>
          <w:szCs w:val="24"/>
        </w:rPr>
        <w:t>e i più colpiti.</w:t>
      </w:r>
      <w:r>
        <w:rPr>
          <w:rFonts w:ascii="Gill Sans MT" w:hAnsi="Gill Sans MT"/>
          <w:sz w:val="24"/>
          <w:szCs w:val="24"/>
        </w:rPr>
        <w:br/>
        <w:t>Mai come quest’</w:t>
      </w:r>
      <w:r w:rsidRPr="004950B9">
        <w:rPr>
          <w:rFonts w:ascii="Gill Sans MT" w:hAnsi="Gill Sans MT"/>
          <w:sz w:val="24"/>
          <w:szCs w:val="24"/>
        </w:rPr>
        <w:t>anno in piena pandemia, con la stessa che ci tiene il più possibile a casa</w:t>
      </w:r>
      <w:r>
        <w:rPr>
          <w:rFonts w:ascii="Gill Sans MT" w:hAnsi="Gill Sans MT"/>
          <w:sz w:val="24"/>
          <w:szCs w:val="24"/>
        </w:rPr>
        <w:t>,</w:t>
      </w:r>
      <w:r w:rsidRPr="004950B9">
        <w:rPr>
          <w:rFonts w:ascii="Gill Sans MT" w:hAnsi="Gill Sans MT"/>
          <w:sz w:val="24"/>
          <w:szCs w:val="24"/>
        </w:rPr>
        <w:t xml:space="preserve"> le donne vittima di violenza devono uscire da quella stessa casa</w:t>
      </w:r>
      <w:r>
        <w:rPr>
          <w:rFonts w:ascii="Gill Sans MT" w:hAnsi="Gill Sans MT"/>
          <w:sz w:val="24"/>
          <w:szCs w:val="24"/>
        </w:rPr>
        <w:t xml:space="preserve"> e</w:t>
      </w:r>
      <w:r w:rsidRPr="004950B9">
        <w:rPr>
          <w:rFonts w:ascii="Gill Sans MT" w:hAnsi="Gill Sans MT"/>
          <w:sz w:val="24"/>
          <w:szCs w:val="24"/>
        </w:rPr>
        <w:t xml:space="preserve"> da quella situazio</w:t>
      </w:r>
      <w:r>
        <w:rPr>
          <w:rFonts w:ascii="Gill Sans MT" w:hAnsi="Gill Sans MT"/>
          <w:sz w:val="24"/>
          <w:szCs w:val="24"/>
        </w:rPr>
        <w:t>ne</w:t>
      </w:r>
      <w:r w:rsidR="00213CE8">
        <w:rPr>
          <w:rFonts w:ascii="Gill Sans MT" w:hAnsi="Gill Sans MT"/>
          <w:sz w:val="24"/>
          <w:szCs w:val="24"/>
        </w:rPr>
        <w:t xml:space="preserve">, </w:t>
      </w:r>
      <w:r>
        <w:rPr>
          <w:rFonts w:ascii="Gill Sans MT" w:hAnsi="Gill Sans MT"/>
          <w:sz w:val="24"/>
          <w:szCs w:val="24"/>
        </w:rPr>
        <w:t>il nostro compito è aiutar</w:t>
      </w:r>
      <w:r w:rsidRPr="004950B9">
        <w:rPr>
          <w:rFonts w:ascii="Gill Sans MT" w:hAnsi="Gill Sans MT"/>
          <w:sz w:val="24"/>
          <w:szCs w:val="24"/>
        </w:rPr>
        <w:t>le</w:t>
      </w:r>
      <w:r>
        <w:rPr>
          <w:rFonts w:ascii="Gill Sans MT" w:hAnsi="Gill Sans MT"/>
          <w:sz w:val="24"/>
          <w:szCs w:val="24"/>
        </w:rPr>
        <w:t>,</w:t>
      </w:r>
      <w:r w:rsidRPr="004950B9">
        <w:rPr>
          <w:rFonts w:ascii="Gill Sans MT" w:hAnsi="Gill Sans MT"/>
          <w:sz w:val="24"/>
          <w:szCs w:val="24"/>
        </w:rPr>
        <w:t xml:space="preserve"> supportarle per non farle sentire sole. Donne non siete sole!!!</w:t>
      </w:r>
      <w:r>
        <w:rPr>
          <w:rFonts w:ascii="Gill Sans MT" w:hAnsi="Gill Sans MT"/>
          <w:sz w:val="24"/>
          <w:szCs w:val="24"/>
        </w:rPr>
        <w:t>”</w:t>
      </w:r>
      <w:r w:rsidRPr="004950B9">
        <w:rPr>
          <w:rFonts w:ascii="Gill Sans MT" w:hAnsi="Gill Sans MT"/>
          <w:sz w:val="24"/>
          <w:szCs w:val="24"/>
        </w:rPr>
        <w:br/>
      </w:r>
    </w:p>
    <w:p w14:paraId="17C15197" w14:textId="4500DD0E" w:rsidR="004950B9" w:rsidRDefault="00A257B8" w:rsidP="00590C43">
      <w:pPr>
        <w:spacing w:after="0" w:line="240" w:lineRule="auto"/>
        <w:jc w:val="both"/>
        <w:rPr>
          <w:rFonts w:ascii="Gill Sans MT" w:hAnsi="Gill Sans MT"/>
          <w:sz w:val="24"/>
          <w:szCs w:val="24"/>
        </w:rPr>
      </w:pPr>
      <w:r>
        <w:rPr>
          <w:rFonts w:ascii="Gill Sans MT" w:hAnsi="Gill Sans MT"/>
          <w:sz w:val="24"/>
          <w:szCs w:val="24"/>
        </w:rPr>
        <w:t>Ceccotti Cristiano, Assessore Welfare del Comune di Terni:</w:t>
      </w:r>
    </w:p>
    <w:p w14:paraId="4D2D4D02" w14:textId="5DF02748" w:rsidR="00A257B8" w:rsidRDefault="00A257B8" w:rsidP="00590C43">
      <w:pPr>
        <w:spacing w:after="0" w:line="240" w:lineRule="auto"/>
        <w:jc w:val="both"/>
        <w:rPr>
          <w:rFonts w:ascii="Gill Sans MT" w:hAnsi="Gill Sans MT"/>
          <w:sz w:val="24"/>
          <w:szCs w:val="24"/>
        </w:rPr>
      </w:pPr>
    </w:p>
    <w:p w14:paraId="5339353F" w14:textId="418963F7" w:rsidR="00A257B8" w:rsidRDefault="00A257B8" w:rsidP="00590C43">
      <w:pPr>
        <w:spacing w:after="0" w:line="240" w:lineRule="auto"/>
        <w:jc w:val="both"/>
        <w:rPr>
          <w:rFonts w:ascii="Gill Sans MT" w:hAnsi="Gill Sans MT"/>
          <w:sz w:val="24"/>
          <w:szCs w:val="24"/>
        </w:rPr>
      </w:pPr>
      <w:r>
        <w:rPr>
          <w:rFonts w:ascii="Gill Sans MT" w:hAnsi="Gill Sans MT"/>
          <w:sz w:val="24"/>
          <w:szCs w:val="24"/>
        </w:rPr>
        <w:t xml:space="preserve">La violenza contro le donne è un fenomeno molto complesso che si è </w:t>
      </w:r>
      <w:r w:rsidR="00D62082">
        <w:rPr>
          <w:rFonts w:ascii="Gill Sans MT" w:hAnsi="Gill Sans MT"/>
          <w:sz w:val="24"/>
          <w:szCs w:val="24"/>
        </w:rPr>
        <w:t>avuto la forza</w:t>
      </w:r>
      <w:r>
        <w:rPr>
          <w:rFonts w:ascii="Gill Sans MT" w:hAnsi="Gill Sans MT"/>
          <w:sz w:val="24"/>
          <w:szCs w:val="24"/>
        </w:rPr>
        <w:t xml:space="preserve"> </w:t>
      </w:r>
      <w:r w:rsidR="00D62082">
        <w:rPr>
          <w:rFonts w:ascii="Gill Sans MT" w:hAnsi="Gill Sans MT"/>
          <w:sz w:val="24"/>
          <w:szCs w:val="24"/>
        </w:rPr>
        <w:t>di</w:t>
      </w:r>
      <w:r>
        <w:rPr>
          <w:rFonts w:ascii="Gill Sans MT" w:hAnsi="Gill Sans MT"/>
          <w:sz w:val="24"/>
          <w:szCs w:val="24"/>
        </w:rPr>
        <w:t xml:space="preserve"> affrontare in maniera sistematica solo da pochi decenni.</w:t>
      </w:r>
    </w:p>
    <w:p w14:paraId="66A2230F" w14:textId="34084C79" w:rsidR="00A257B8" w:rsidRDefault="00A257B8" w:rsidP="00590C43">
      <w:pPr>
        <w:spacing w:after="0" w:line="240" w:lineRule="auto"/>
        <w:jc w:val="both"/>
        <w:rPr>
          <w:rFonts w:ascii="Gill Sans MT" w:hAnsi="Gill Sans MT"/>
          <w:sz w:val="24"/>
          <w:szCs w:val="24"/>
        </w:rPr>
      </w:pPr>
      <w:r>
        <w:rPr>
          <w:rFonts w:ascii="Gill Sans MT" w:hAnsi="Gill Sans MT"/>
          <w:sz w:val="24"/>
          <w:szCs w:val="24"/>
        </w:rPr>
        <w:t xml:space="preserve">Questa problematica </w:t>
      </w:r>
      <w:r w:rsidR="00D62082">
        <w:rPr>
          <w:rFonts w:ascii="Gill Sans MT" w:hAnsi="Gill Sans MT"/>
          <w:sz w:val="24"/>
          <w:szCs w:val="24"/>
        </w:rPr>
        <w:t>è</w:t>
      </w:r>
      <w:r>
        <w:rPr>
          <w:rFonts w:ascii="Gill Sans MT" w:hAnsi="Gill Sans MT"/>
          <w:sz w:val="24"/>
          <w:szCs w:val="24"/>
        </w:rPr>
        <w:t xml:space="preserve"> una piaga per la nostra società che necessita, contemporaneamente di interventi coordinati su più fronti: dalla prevenzion</w:t>
      </w:r>
      <w:r w:rsidR="00AC5954">
        <w:rPr>
          <w:rFonts w:ascii="Gill Sans MT" w:hAnsi="Gill Sans MT"/>
          <w:sz w:val="24"/>
          <w:szCs w:val="24"/>
        </w:rPr>
        <w:t>e, alla repressione, al sostegno e alla</w:t>
      </w:r>
      <w:bookmarkStart w:id="0" w:name="_GoBack"/>
      <w:bookmarkEnd w:id="0"/>
      <w:r w:rsidR="00AC5954">
        <w:rPr>
          <w:rFonts w:ascii="Gill Sans MT" w:hAnsi="Gill Sans MT"/>
          <w:sz w:val="24"/>
          <w:szCs w:val="24"/>
        </w:rPr>
        <w:t xml:space="preserve"> tutela</w:t>
      </w:r>
      <w:r>
        <w:rPr>
          <w:rFonts w:ascii="Gill Sans MT" w:hAnsi="Gill Sans MT"/>
          <w:sz w:val="24"/>
          <w:szCs w:val="24"/>
        </w:rPr>
        <w:t xml:space="preserve"> delle donne vittime di </w:t>
      </w:r>
      <w:proofErr w:type="gramStart"/>
      <w:r>
        <w:rPr>
          <w:rFonts w:ascii="Gill Sans MT" w:hAnsi="Gill Sans MT"/>
          <w:sz w:val="24"/>
          <w:szCs w:val="24"/>
        </w:rPr>
        <w:t>abusi</w:t>
      </w:r>
      <w:r w:rsidR="00AC5954">
        <w:rPr>
          <w:rFonts w:ascii="Gill Sans MT" w:hAnsi="Gill Sans MT"/>
          <w:sz w:val="24"/>
          <w:szCs w:val="24"/>
        </w:rPr>
        <w:t xml:space="preserve"> </w:t>
      </w:r>
      <w:r w:rsidR="00D62082">
        <w:rPr>
          <w:rFonts w:ascii="Gill Sans MT" w:hAnsi="Gill Sans MT"/>
          <w:sz w:val="24"/>
          <w:szCs w:val="24"/>
        </w:rPr>
        <w:t>.</w:t>
      </w:r>
      <w:proofErr w:type="gramEnd"/>
    </w:p>
    <w:p w14:paraId="78FDB52B" w14:textId="1A424007" w:rsidR="0096233A" w:rsidRDefault="0096233A" w:rsidP="00590C43">
      <w:pPr>
        <w:spacing w:after="0" w:line="240" w:lineRule="auto"/>
        <w:jc w:val="both"/>
        <w:rPr>
          <w:rFonts w:ascii="Gill Sans MT" w:hAnsi="Gill Sans MT"/>
          <w:sz w:val="24"/>
          <w:szCs w:val="24"/>
        </w:rPr>
      </w:pPr>
      <w:r>
        <w:rPr>
          <w:rFonts w:ascii="Gill Sans MT" w:hAnsi="Gill Sans MT"/>
          <w:sz w:val="24"/>
          <w:szCs w:val="24"/>
        </w:rPr>
        <w:t>La sua complessità è paritetica alla multidimensionalità degli interventi da attuare, la rete di tutti gli attori sia Istituzionali che del terzo settore rappresenta il valore che contraddistingue la nostra città.</w:t>
      </w:r>
    </w:p>
    <w:p w14:paraId="22790C00" w14:textId="4790635F" w:rsidR="0096233A" w:rsidRDefault="0096233A" w:rsidP="0096233A">
      <w:pPr>
        <w:spacing w:after="0" w:line="240" w:lineRule="auto"/>
        <w:jc w:val="both"/>
        <w:rPr>
          <w:rFonts w:ascii="Gill Sans MT" w:hAnsi="Gill Sans MT"/>
          <w:sz w:val="24"/>
          <w:szCs w:val="24"/>
        </w:rPr>
      </w:pPr>
      <w:r w:rsidRPr="0096233A">
        <w:rPr>
          <w:rFonts w:ascii="Gill Sans MT" w:hAnsi="Gill Sans MT"/>
          <w:sz w:val="24"/>
          <w:szCs w:val="24"/>
        </w:rPr>
        <w:t xml:space="preserve">Ciò ha dato nuovo impulso al sistema </w:t>
      </w:r>
      <w:r w:rsidR="00D62082">
        <w:rPr>
          <w:rFonts w:ascii="Gill Sans MT" w:hAnsi="Gill Sans MT"/>
          <w:sz w:val="24"/>
          <w:szCs w:val="24"/>
        </w:rPr>
        <w:t xml:space="preserve">territoriale </w:t>
      </w:r>
      <w:r w:rsidRPr="0096233A">
        <w:rPr>
          <w:rFonts w:ascii="Gill Sans MT" w:hAnsi="Gill Sans MT"/>
          <w:sz w:val="24"/>
          <w:szCs w:val="24"/>
        </w:rPr>
        <w:t>dei servizi di contrasto alla violenza del territorio, attività che si è andata intensificando</w:t>
      </w:r>
      <w:r w:rsidR="00F923C4">
        <w:rPr>
          <w:rFonts w:ascii="Gill Sans MT" w:hAnsi="Gill Sans MT"/>
          <w:sz w:val="24"/>
          <w:szCs w:val="24"/>
        </w:rPr>
        <w:t xml:space="preserve"> negli ultimi mesi, con strumenti novativi come la struttura di pront</w:t>
      </w:r>
      <w:r w:rsidR="00D62082">
        <w:rPr>
          <w:rFonts w:ascii="Gill Sans MT" w:hAnsi="Gill Sans MT"/>
          <w:sz w:val="24"/>
          <w:szCs w:val="24"/>
        </w:rPr>
        <w:t>a</w:t>
      </w:r>
      <w:r w:rsidR="00F923C4">
        <w:rPr>
          <w:rFonts w:ascii="Gill Sans MT" w:hAnsi="Gill Sans MT"/>
          <w:sz w:val="24"/>
          <w:szCs w:val="24"/>
        </w:rPr>
        <w:t xml:space="preserve"> accoglienza sulle donne vittime di violenza ma non basta</w:t>
      </w:r>
      <w:r w:rsidR="00D62082">
        <w:rPr>
          <w:rFonts w:ascii="Gill Sans MT" w:hAnsi="Gill Sans MT"/>
          <w:sz w:val="24"/>
          <w:szCs w:val="24"/>
        </w:rPr>
        <w:t>,</w:t>
      </w:r>
      <w:r w:rsidR="00F923C4">
        <w:rPr>
          <w:rFonts w:ascii="Gill Sans MT" w:hAnsi="Gill Sans MT"/>
          <w:sz w:val="24"/>
          <w:szCs w:val="24"/>
        </w:rPr>
        <w:t xml:space="preserve"> occorre lavorare in sinergia al fine di attuare politiche attive di inserimento sociale e lavorativo delle donne vittime di violenza.</w:t>
      </w:r>
    </w:p>
    <w:p w14:paraId="0BD8D031" w14:textId="67A7667F" w:rsidR="00F923C4" w:rsidRDefault="00F923C4" w:rsidP="0096233A">
      <w:pPr>
        <w:spacing w:after="0" w:line="240" w:lineRule="auto"/>
        <w:jc w:val="both"/>
        <w:rPr>
          <w:rFonts w:ascii="Gill Sans MT" w:hAnsi="Gill Sans MT"/>
          <w:sz w:val="24"/>
          <w:szCs w:val="24"/>
        </w:rPr>
      </w:pPr>
      <w:r>
        <w:rPr>
          <w:rFonts w:ascii="Gill Sans MT" w:hAnsi="Gill Sans MT"/>
          <w:sz w:val="24"/>
          <w:szCs w:val="24"/>
        </w:rPr>
        <w:t xml:space="preserve">Il </w:t>
      </w:r>
      <w:r w:rsidRPr="00F923C4">
        <w:rPr>
          <w:rFonts w:ascii="Gill Sans MT" w:hAnsi="Gill Sans MT"/>
          <w:sz w:val="24"/>
          <w:szCs w:val="24"/>
        </w:rPr>
        <w:t>sostegno all’inserimento lavorativo è fondamentale perché spesso i percorsi di uscita dalla violenza si scontrano con la difficoltà delle donne di trovare un lavoro e condizioni di vita dignitose per sé e per i propri figli.</w:t>
      </w:r>
    </w:p>
    <w:p w14:paraId="77463B8A" w14:textId="77777777" w:rsidR="00F923C4" w:rsidRPr="0096233A" w:rsidRDefault="00F923C4" w:rsidP="0096233A">
      <w:pPr>
        <w:spacing w:after="0" w:line="240" w:lineRule="auto"/>
        <w:jc w:val="both"/>
        <w:rPr>
          <w:rFonts w:ascii="Gill Sans MT" w:hAnsi="Gill Sans MT"/>
          <w:sz w:val="24"/>
          <w:szCs w:val="24"/>
        </w:rPr>
      </w:pPr>
    </w:p>
    <w:p w14:paraId="18CE1E3D" w14:textId="77777777" w:rsidR="0096233A" w:rsidRPr="0096233A" w:rsidRDefault="0096233A" w:rsidP="0096233A">
      <w:pPr>
        <w:spacing w:after="0" w:line="240" w:lineRule="auto"/>
        <w:jc w:val="both"/>
        <w:rPr>
          <w:rFonts w:ascii="Gill Sans MT" w:hAnsi="Gill Sans MT"/>
          <w:sz w:val="24"/>
          <w:szCs w:val="24"/>
        </w:rPr>
      </w:pPr>
    </w:p>
    <w:sectPr w:rsidR="0096233A" w:rsidRPr="009623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90E"/>
    <w:multiLevelType w:val="hybridMultilevel"/>
    <w:tmpl w:val="54B4188C"/>
    <w:lvl w:ilvl="0" w:tplc="04100001">
      <w:start w:val="1"/>
      <w:numFmt w:val="bullet"/>
      <w:lvlText w:val=""/>
      <w:lvlJc w:val="left"/>
      <w:pPr>
        <w:ind w:left="720" w:hanging="360"/>
      </w:pPr>
      <w:rPr>
        <w:rFonts w:ascii="Symbol" w:hAnsi="Symbol" w:hint="default"/>
      </w:rPr>
    </w:lvl>
    <w:lvl w:ilvl="1" w:tplc="2C3EA10E">
      <w:numFmt w:val="bullet"/>
      <w:lvlText w:val="-"/>
      <w:lvlJc w:val="left"/>
      <w:pPr>
        <w:ind w:left="1440" w:hanging="360"/>
      </w:pPr>
      <w:rPr>
        <w:rFonts w:ascii="Garamond" w:eastAsia="Calibri"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5581A"/>
    <w:multiLevelType w:val="hybridMultilevel"/>
    <w:tmpl w:val="71622D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C25CA4"/>
    <w:multiLevelType w:val="hybridMultilevel"/>
    <w:tmpl w:val="9C06F9F0"/>
    <w:lvl w:ilvl="0" w:tplc="9CD882C8">
      <w:start w:val="4"/>
      <w:numFmt w:val="bullet"/>
      <w:lvlText w:val="-"/>
      <w:lvlJc w:val="left"/>
      <w:pPr>
        <w:ind w:left="0" w:hanging="360"/>
      </w:pPr>
      <w:rPr>
        <w:rFonts w:ascii="Garamond" w:eastAsia="Times New Roman" w:hAnsi="Garamond" w:cs="Times New Roman" w:hint="default"/>
      </w:rPr>
    </w:lvl>
    <w:lvl w:ilvl="1" w:tplc="04100003">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2C3C4117"/>
    <w:multiLevelType w:val="hybridMultilevel"/>
    <w:tmpl w:val="EDAA5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9677E5"/>
    <w:multiLevelType w:val="hybridMultilevel"/>
    <w:tmpl w:val="CB04DCA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6D0ED3"/>
    <w:multiLevelType w:val="hybridMultilevel"/>
    <w:tmpl w:val="E8DCD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54"/>
    <w:rsid w:val="000010D9"/>
    <w:rsid w:val="000B16F9"/>
    <w:rsid w:val="00103DB6"/>
    <w:rsid w:val="001D2E5D"/>
    <w:rsid w:val="001E6D73"/>
    <w:rsid w:val="00213CE8"/>
    <w:rsid w:val="002C302E"/>
    <w:rsid w:val="0035322E"/>
    <w:rsid w:val="003D4AFC"/>
    <w:rsid w:val="003E73D1"/>
    <w:rsid w:val="003F58AC"/>
    <w:rsid w:val="00403461"/>
    <w:rsid w:val="00403672"/>
    <w:rsid w:val="004821F9"/>
    <w:rsid w:val="00486960"/>
    <w:rsid w:val="004950B9"/>
    <w:rsid w:val="004B6C22"/>
    <w:rsid w:val="00590C43"/>
    <w:rsid w:val="00655495"/>
    <w:rsid w:val="006C2E09"/>
    <w:rsid w:val="006D6D6A"/>
    <w:rsid w:val="007E79B3"/>
    <w:rsid w:val="00820554"/>
    <w:rsid w:val="008B2CF0"/>
    <w:rsid w:val="008E7857"/>
    <w:rsid w:val="00920C8E"/>
    <w:rsid w:val="00944880"/>
    <w:rsid w:val="0096233A"/>
    <w:rsid w:val="00996491"/>
    <w:rsid w:val="00A02DEC"/>
    <w:rsid w:val="00A257B8"/>
    <w:rsid w:val="00A95CCE"/>
    <w:rsid w:val="00A979E8"/>
    <w:rsid w:val="00AC5954"/>
    <w:rsid w:val="00AD2F39"/>
    <w:rsid w:val="00B45B76"/>
    <w:rsid w:val="00BE214C"/>
    <w:rsid w:val="00BF1AA1"/>
    <w:rsid w:val="00C509B0"/>
    <w:rsid w:val="00C535B5"/>
    <w:rsid w:val="00C5711E"/>
    <w:rsid w:val="00C923CF"/>
    <w:rsid w:val="00D47AAD"/>
    <w:rsid w:val="00D61DD1"/>
    <w:rsid w:val="00D62082"/>
    <w:rsid w:val="00DB3D29"/>
    <w:rsid w:val="00DC7633"/>
    <w:rsid w:val="00DF76DC"/>
    <w:rsid w:val="00E02FD3"/>
    <w:rsid w:val="00E10FF8"/>
    <w:rsid w:val="00E5274D"/>
    <w:rsid w:val="00E76DCF"/>
    <w:rsid w:val="00E94852"/>
    <w:rsid w:val="00EB23B8"/>
    <w:rsid w:val="00EC3222"/>
    <w:rsid w:val="00F7499F"/>
    <w:rsid w:val="00F84D6A"/>
    <w:rsid w:val="00F87254"/>
    <w:rsid w:val="00F923C4"/>
    <w:rsid w:val="00FF5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9510"/>
  <w15:chartTrackingRefBased/>
  <w15:docId w15:val="{BCE4C66E-88B7-4C83-9C5E-74A2659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725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7254"/>
    <w:pPr>
      <w:ind w:left="720"/>
      <w:contextualSpacing/>
    </w:pPr>
  </w:style>
  <w:style w:type="paragraph" w:customStyle="1" w:styleId="Default">
    <w:name w:val="Default"/>
    <w:rsid w:val="00A979E8"/>
    <w:pPr>
      <w:autoSpaceDE w:val="0"/>
      <w:autoSpaceDN w:val="0"/>
      <w:adjustRightInd w:val="0"/>
      <w:spacing w:after="0" w:line="240" w:lineRule="auto"/>
    </w:pPr>
    <w:rPr>
      <w:rFonts w:ascii="Calibri" w:hAnsi="Calibri" w:cs="Calibri"/>
      <w:color w:val="000000"/>
      <w:sz w:val="24"/>
      <w:szCs w:val="24"/>
    </w:rPr>
  </w:style>
  <w:style w:type="paragraph" w:customStyle="1" w:styleId="default0">
    <w:name w:val="default"/>
    <w:basedOn w:val="Normale"/>
    <w:uiPriority w:val="99"/>
    <w:rsid w:val="007E79B3"/>
    <w:pPr>
      <w:spacing w:after="0" w:line="240" w:lineRule="auto"/>
    </w:pPr>
    <w:rPr>
      <w:rFonts w:ascii="Times New Roman" w:eastAsiaTheme="minorHAnsi" w:hAnsi="Times New Roman"/>
      <w:sz w:val="24"/>
      <w:szCs w:val="24"/>
      <w:lang w:eastAsia="it-IT"/>
    </w:rPr>
  </w:style>
  <w:style w:type="paragraph" w:styleId="Testofumetto">
    <w:name w:val="Balloon Text"/>
    <w:basedOn w:val="Normale"/>
    <w:link w:val="TestofumettoCarattere"/>
    <w:uiPriority w:val="99"/>
    <w:semiHidden/>
    <w:unhideWhenUsed/>
    <w:rsid w:val="00DC76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7633"/>
    <w:rPr>
      <w:rFonts w:ascii="Segoe UI" w:eastAsia="Calibri" w:hAnsi="Segoe UI" w:cs="Segoe UI"/>
      <w:sz w:val="18"/>
      <w:szCs w:val="18"/>
    </w:rPr>
  </w:style>
  <w:style w:type="table" w:styleId="Grigliatabella">
    <w:name w:val="Table Grid"/>
    <w:basedOn w:val="Tabellanormale"/>
    <w:uiPriority w:val="39"/>
    <w:rsid w:val="00944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96479-471D-4C48-B116-E42D81DD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860</Words>
  <Characters>4904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Marcella</dc:creator>
  <cp:keywords/>
  <dc:description/>
  <cp:lastModifiedBy>Ceccotti Cristiano</cp:lastModifiedBy>
  <cp:revision>5</cp:revision>
  <cp:lastPrinted>2020-11-23T15:52:00Z</cp:lastPrinted>
  <dcterms:created xsi:type="dcterms:W3CDTF">2020-11-23T15:22:00Z</dcterms:created>
  <dcterms:modified xsi:type="dcterms:W3CDTF">2020-11-23T16:22:00Z</dcterms:modified>
</cp:coreProperties>
</file>